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D6AA" w14:textId="77777777" w:rsidR="0039152B" w:rsidRDefault="0039152B" w:rsidP="00A078C1">
      <w:r>
        <w:t>July __, 2023</w:t>
      </w:r>
    </w:p>
    <w:p w14:paraId="565230FE" w14:textId="77777777" w:rsidR="0039152B" w:rsidRDefault="0039152B" w:rsidP="0039152B">
      <w:pPr>
        <w:jc w:val="center"/>
      </w:pPr>
    </w:p>
    <w:p w14:paraId="2A2E5611" w14:textId="77777777" w:rsidR="0039152B" w:rsidRPr="005457D4" w:rsidRDefault="0039152B" w:rsidP="0039152B">
      <w:pPr>
        <w:rPr>
          <w:b/>
          <w:bCs/>
          <w:u w:val="single"/>
        </w:rPr>
      </w:pPr>
      <w:r>
        <w:rPr>
          <w:b/>
          <w:bCs/>
          <w:u w:val="single"/>
        </w:rPr>
        <w:t xml:space="preserve">Filed Electronically at: </w:t>
      </w:r>
      <w:r w:rsidRPr="00997113">
        <w:rPr>
          <w:b/>
          <w:bCs/>
          <w:u w:val="single"/>
        </w:rPr>
        <w:t>www.tceq.texas.gov/goto/comment</w:t>
      </w:r>
      <w:r>
        <w:rPr>
          <w:b/>
          <w:bCs/>
          <w:u w:val="single"/>
        </w:rPr>
        <w:t xml:space="preserve"> </w:t>
      </w:r>
      <w:r w:rsidRPr="005457D4">
        <w:rPr>
          <w:b/>
          <w:bCs/>
          <w:u w:val="single"/>
        </w:rPr>
        <w:t xml:space="preserve"> </w:t>
      </w:r>
    </w:p>
    <w:p w14:paraId="4EA8A331" w14:textId="77777777" w:rsidR="0039152B" w:rsidRPr="00CF018C" w:rsidRDefault="0039152B" w:rsidP="0039152B">
      <w:pPr>
        <w:jc w:val="center"/>
      </w:pPr>
    </w:p>
    <w:p w14:paraId="3689608C" w14:textId="77777777" w:rsidR="0039152B" w:rsidRDefault="0039152B" w:rsidP="0039152B">
      <w:pPr>
        <w:ind w:left="720" w:hanging="720"/>
      </w:pPr>
      <w:r>
        <w:t>Office of the Chief Clerk</w:t>
      </w:r>
    </w:p>
    <w:p w14:paraId="4F49BB37" w14:textId="77777777" w:rsidR="0039152B" w:rsidRDefault="0039152B" w:rsidP="0039152B">
      <w:pPr>
        <w:ind w:left="720" w:hanging="720"/>
      </w:pPr>
      <w:r>
        <w:t>Texas Commission on Environmental Quality,</w:t>
      </w:r>
    </w:p>
    <w:p w14:paraId="5AA01D72" w14:textId="77777777" w:rsidR="0039152B" w:rsidRDefault="0039152B" w:rsidP="0039152B">
      <w:pPr>
        <w:ind w:left="720" w:hanging="720"/>
      </w:pPr>
      <w:r>
        <w:t xml:space="preserve">P.O. Box 13087, </w:t>
      </w:r>
      <w:r w:rsidRPr="00376782">
        <w:t>MC 105</w:t>
      </w:r>
    </w:p>
    <w:p w14:paraId="4B9690E7" w14:textId="77777777" w:rsidR="0039152B" w:rsidRDefault="0039152B" w:rsidP="0039152B">
      <w:pPr>
        <w:tabs>
          <w:tab w:val="left" w:pos="7245"/>
        </w:tabs>
        <w:ind w:left="720" w:hanging="720"/>
      </w:pPr>
      <w:r>
        <w:t xml:space="preserve">Austin, TX 78711-3087 </w:t>
      </w:r>
      <w:bookmarkStart w:id="0" w:name="_Hlk111559627"/>
      <w:r>
        <w:tab/>
      </w:r>
    </w:p>
    <w:p w14:paraId="6A41DCBC" w14:textId="77777777" w:rsidR="0039152B" w:rsidRDefault="0039152B" w:rsidP="0039152B">
      <w:pPr>
        <w:ind w:left="1440" w:hanging="720"/>
      </w:pPr>
    </w:p>
    <w:bookmarkEnd w:id="0"/>
    <w:p w14:paraId="7BBE0AEF" w14:textId="5E013692" w:rsidR="0039152B" w:rsidRPr="00CF018C" w:rsidRDefault="0039152B" w:rsidP="0039152B">
      <w:pPr>
        <w:ind w:left="1440" w:hanging="720"/>
      </w:pPr>
      <w:r w:rsidRPr="00CF018C">
        <w:t>RE:</w:t>
      </w:r>
      <w:r>
        <w:tab/>
        <w:t>City of Abilene</w:t>
      </w:r>
      <w:r w:rsidRPr="00997113">
        <w:t xml:space="preserve">, </w:t>
      </w:r>
      <w:r w:rsidRPr="003C7E6E">
        <w:t>CN600242671</w:t>
      </w:r>
      <w:r>
        <w:t xml:space="preserve">; Possum Kingdom Raw Water Roughing Facility; </w:t>
      </w:r>
      <w:r w:rsidRPr="003C7E6E">
        <w:t>RN107958928</w:t>
      </w:r>
      <w:r>
        <w:t xml:space="preserve">; Renewal Application Wastewater Permit No. </w:t>
      </w:r>
      <w:r w:rsidRPr="003C7E6E">
        <w:t>WQ0005213000</w:t>
      </w:r>
      <w:r>
        <w:t>; Comment and Request for Public Meeting and Contested Case Hearing</w:t>
      </w:r>
    </w:p>
    <w:p w14:paraId="44B66F94" w14:textId="77777777" w:rsidR="0039152B" w:rsidRPr="00CF018C" w:rsidRDefault="0039152B" w:rsidP="0039152B"/>
    <w:p w14:paraId="25E36B3E" w14:textId="77777777" w:rsidR="0039152B" w:rsidRPr="00CF018C" w:rsidRDefault="0039152B" w:rsidP="0039152B">
      <w:r>
        <w:t xml:space="preserve">Dear Chief Clerk </w:t>
      </w:r>
      <w:proofErr w:type="spellStart"/>
      <w:r w:rsidRPr="00376782">
        <w:t>Gharis</w:t>
      </w:r>
      <w:proofErr w:type="spellEnd"/>
      <w:r>
        <w:t>:</w:t>
      </w:r>
    </w:p>
    <w:p w14:paraId="2095E146" w14:textId="77777777" w:rsidR="0039152B" w:rsidRPr="00CF018C" w:rsidRDefault="0039152B" w:rsidP="0039152B"/>
    <w:p w14:paraId="270DD3FB" w14:textId="77777777" w:rsidR="00941A7C" w:rsidRDefault="0039152B" w:rsidP="0039152B">
      <w:pPr>
        <w:ind w:firstLine="720"/>
        <w:jc w:val="both"/>
      </w:pPr>
      <w:r>
        <w:t xml:space="preserve">I am submitting these comments and request for a Public Meeting and Contested </w:t>
      </w:r>
      <w:r w:rsidR="003D19E9">
        <w:t>C</w:t>
      </w:r>
      <w:r>
        <w:t xml:space="preserve">ase </w:t>
      </w:r>
      <w:r w:rsidR="003D19E9">
        <w:t>H</w:t>
      </w:r>
      <w:r>
        <w:t xml:space="preserve">earing with respect to the above-referenced permit renewal application pending before the Executive Director.  </w:t>
      </w:r>
      <w:r w:rsidR="004D56F7">
        <w:t>Consistent with the information required listed in the June 16</w:t>
      </w:r>
      <w:r w:rsidR="00941A7C">
        <w:t>, 2023 TCEQ Public Notice, below is my information.</w:t>
      </w:r>
    </w:p>
    <w:p w14:paraId="41814DF6" w14:textId="77777777" w:rsidR="00941A7C" w:rsidRDefault="00941A7C" w:rsidP="0039152B">
      <w:pPr>
        <w:ind w:firstLine="720"/>
        <w:jc w:val="both"/>
      </w:pPr>
    </w:p>
    <w:p w14:paraId="3461F64A" w14:textId="367127CD" w:rsidR="00941A7C" w:rsidRDefault="00941A7C" w:rsidP="009C7401">
      <w:pPr>
        <w:ind w:firstLine="720"/>
      </w:pPr>
      <w:r>
        <w:t xml:space="preserve">Name:  </w:t>
      </w:r>
      <w:r>
        <w:br/>
      </w:r>
      <w:r>
        <w:tab/>
        <w:t>Address:</w:t>
      </w:r>
      <w:r w:rsidR="009C7401">
        <w:t xml:space="preserve"> </w:t>
      </w:r>
    </w:p>
    <w:p w14:paraId="25806B74" w14:textId="1F0EDCBE" w:rsidR="00941A7C" w:rsidRDefault="00CF1545" w:rsidP="009C7401">
      <w:pPr>
        <w:ind w:firstLine="720"/>
      </w:pPr>
      <w:r>
        <w:t>Phone Number:</w:t>
      </w:r>
      <w:r w:rsidR="009C7401">
        <w:t xml:space="preserve"> </w:t>
      </w:r>
    </w:p>
    <w:p w14:paraId="6305D6A4" w14:textId="77777777" w:rsidR="00941A7C" w:rsidRDefault="00941A7C" w:rsidP="0039152B">
      <w:pPr>
        <w:ind w:firstLine="720"/>
        <w:jc w:val="both"/>
      </w:pPr>
    </w:p>
    <w:p w14:paraId="59439F40" w14:textId="4BF755FD" w:rsidR="005223CB" w:rsidRDefault="005223CB" w:rsidP="0039152B">
      <w:pPr>
        <w:ind w:firstLine="720"/>
        <w:jc w:val="both"/>
      </w:pPr>
      <w:r w:rsidRPr="005223CB">
        <w:t xml:space="preserve">Water is the life-giving force that connects us all. The Possum Kingdom reservoir </w:t>
      </w:r>
      <w:r w:rsidR="00094A9B">
        <w:t xml:space="preserve">is a major </w:t>
      </w:r>
      <w:r w:rsidRPr="005223CB">
        <w:t xml:space="preserve">water supply reservoir </w:t>
      </w:r>
      <w:r w:rsidR="002415EC">
        <w:t xml:space="preserve">in Texas and supports </w:t>
      </w:r>
      <w:r w:rsidR="00EA6CAE">
        <w:t xml:space="preserve">water supply in the entire </w:t>
      </w:r>
      <w:r w:rsidRPr="005223CB">
        <w:t xml:space="preserve">Brazos River Basin. </w:t>
      </w:r>
      <w:r w:rsidR="00EA6CAE">
        <w:t xml:space="preserve"> The lake </w:t>
      </w:r>
      <w:r w:rsidRPr="005223CB">
        <w:t>impounds approximately 540,000 acre-feet of water</w:t>
      </w:r>
      <w:r w:rsidR="00341E32">
        <w:t>.</w:t>
      </w:r>
      <w:r w:rsidR="002C3BCA" w:rsidRPr="002C3BCA">
        <w:rPr>
          <w:rFonts w:ascii="Open Sans" w:hAnsi="Open Sans" w:cs="Open Sans"/>
          <w:color w:val="3D3D3D"/>
          <w:sz w:val="20"/>
          <w:szCs w:val="20"/>
          <w:shd w:val="clear" w:color="auto" w:fill="FFFFFF"/>
        </w:rPr>
        <w:t xml:space="preserve"> </w:t>
      </w:r>
      <w:r w:rsidR="002C3BCA" w:rsidRPr="002C3BCA">
        <w:t xml:space="preserve">Possum Kingdom receives an estimated three million visitors annually. Major activities on the reservoir include fishing, water skiing, and scuba diving. The reservoir has public fishing piers, seven public boat ramps, </w:t>
      </w:r>
      <w:r w:rsidR="001A4CA3">
        <w:t xml:space="preserve">and </w:t>
      </w:r>
      <w:r w:rsidR="002C3BCA" w:rsidRPr="002C3BCA">
        <w:t>public access areas for picnicking</w:t>
      </w:r>
      <w:r w:rsidR="001A4CA3">
        <w:t xml:space="preserve"> and </w:t>
      </w:r>
      <w:r w:rsidR="002C3BCA" w:rsidRPr="002C3BCA">
        <w:t>camp</w:t>
      </w:r>
      <w:r w:rsidR="001A4CA3">
        <w:t>ing</w:t>
      </w:r>
      <w:r w:rsidR="002C3BCA" w:rsidRPr="002C3BCA">
        <w:t>.</w:t>
      </w:r>
      <w:r w:rsidR="001A4CA3">
        <w:t xml:space="preserve">  Possum Kingdom </w:t>
      </w:r>
      <w:r w:rsidR="007D6C7A">
        <w:t>Lake</w:t>
      </w:r>
      <w:r w:rsidR="005D3C62">
        <w:t xml:space="preserve"> is a key resource for the State of Texas.  </w:t>
      </w:r>
      <w:r w:rsidR="00341E32">
        <w:t xml:space="preserve">  </w:t>
      </w:r>
      <w:r w:rsidRPr="005223CB">
        <w:t> </w:t>
      </w:r>
    </w:p>
    <w:p w14:paraId="6D2A08FD" w14:textId="77777777" w:rsidR="005223CB" w:rsidRDefault="005223CB" w:rsidP="0039152B">
      <w:pPr>
        <w:ind w:firstLine="720"/>
        <w:jc w:val="both"/>
      </w:pPr>
    </w:p>
    <w:p w14:paraId="583A82D1" w14:textId="70585EBD" w:rsidR="00961A0E" w:rsidRDefault="00022E63" w:rsidP="0039152B">
      <w:pPr>
        <w:ind w:firstLine="720"/>
        <w:jc w:val="both"/>
      </w:pPr>
      <w:r>
        <w:t xml:space="preserve">The City of Abilene is requesting to discharge </w:t>
      </w:r>
      <w:r w:rsidR="00975CCB">
        <w:t xml:space="preserve">an “annual average” of </w:t>
      </w:r>
      <w:r w:rsidR="00975CCB" w:rsidRPr="007D6C7A">
        <w:rPr>
          <w:b/>
          <w:bCs/>
        </w:rPr>
        <w:t xml:space="preserve">1.51 million gallons of wastewater </w:t>
      </w:r>
      <w:r w:rsidR="00FB66AE" w:rsidRPr="007D6C7A">
        <w:rPr>
          <w:b/>
          <w:bCs/>
        </w:rPr>
        <w:t xml:space="preserve">into Possum Kingdom </w:t>
      </w:r>
      <w:r w:rsidR="007D6C7A">
        <w:rPr>
          <w:b/>
          <w:bCs/>
        </w:rPr>
        <w:t>L</w:t>
      </w:r>
      <w:r w:rsidR="007D6C7A" w:rsidRPr="007D6C7A">
        <w:rPr>
          <w:b/>
          <w:bCs/>
        </w:rPr>
        <w:t>ake</w:t>
      </w:r>
      <w:r w:rsidR="00A078C1">
        <w:rPr>
          <w:b/>
          <w:bCs/>
        </w:rPr>
        <w:t xml:space="preserve"> daily</w:t>
      </w:r>
      <w:r w:rsidR="007D6C7A">
        <w:t>.</w:t>
      </w:r>
      <w:r w:rsidR="006B1662">
        <w:t xml:space="preserve">  The wastewater</w:t>
      </w:r>
      <w:r w:rsidR="00C307D1">
        <w:t xml:space="preserve"> (i.e., Reverse Osmosis Reject Water) </w:t>
      </w:r>
      <w:r w:rsidR="006B1662">
        <w:t>will include</w:t>
      </w:r>
      <w:r w:rsidR="00C307D1">
        <w:t xml:space="preserve"> </w:t>
      </w:r>
      <w:r w:rsidR="009437A1">
        <w:t>high levels of Total Dissolved Solids (TDS), Chlorides, and Sulfates.</w:t>
      </w:r>
      <w:r w:rsidR="00C361DA">
        <w:t xml:space="preserve">  All of these contaminates </w:t>
      </w:r>
      <w:r w:rsidR="007366C7">
        <w:t>will</w:t>
      </w:r>
      <w:r w:rsidR="00C361DA">
        <w:t xml:space="preserve"> </w:t>
      </w:r>
      <w:r w:rsidR="001D33DD">
        <w:t xml:space="preserve">negatively </w:t>
      </w:r>
      <w:r w:rsidR="007366C7">
        <w:t>a</w:t>
      </w:r>
      <w:r w:rsidR="001D33DD">
        <w:t xml:space="preserve">ffect the quality of the water in Possum Kingdom Lake. </w:t>
      </w:r>
    </w:p>
    <w:p w14:paraId="0125637D" w14:textId="77777777" w:rsidR="00961A0E" w:rsidRDefault="00961A0E" w:rsidP="0039152B">
      <w:pPr>
        <w:ind w:firstLine="720"/>
        <w:jc w:val="both"/>
      </w:pPr>
    </w:p>
    <w:p w14:paraId="4B6B74E6" w14:textId="48391DAD" w:rsidR="00ED31AA" w:rsidRDefault="00961A0E" w:rsidP="0039152B">
      <w:pPr>
        <w:ind w:firstLine="720"/>
        <w:jc w:val="both"/>
      </w:pPr>
      <w:r>
        <w:t xml:space="preserve">There are </w:t>
      </w:r>
      <w:r w:rsidR="007366C7">
        <w:t>many</w:t>
      </w:r>
      <w:r>
        <w:t xml:space="preserve"> wastewater disposal options the City of Abilene </w:t>
      </w:r>
      <w:r w:rsidR="0031204F">
        <w:t xml:space="preserve">(City) </w:t>
      </w:r>
      <w:r>
        <w:t xml:space="preserve">could </w:t>
      </w:r>
      <w:r w:rsidR="003C2924">
        <w:t>have pursued that are more protective of Human Heath and the Environment</w:t>
      </w:r>
      <w:r w:rsidR="00196BF0">
        <w:t>.  Options such as evaporation ponds</w:t>
      </w:r>
      <w:r w:rsidR="000F6CA1">
        <w:t xml:space="preserve"> or </w:t>
      </w:r>
      <w:r w:rsidR="00196BF0">
        <w:t xml:space="preserve">deep well injection </w:t>
      </w:r>
      <w:r w:rsidR="0031204F">
        <w:t xml:space="preserve">are all available to the City.  I assume they simply choose </w:t>
      </w:r>
      <w:r w:rsidR="000F6CA1">
        <w:t xml:space="preserve">the option to directly discharge wastewater into Possum Kingdom Lake </w:t>
      </w:r>
      <w:r w:rsidR="0031204F">
        <w:t xml:space="preserve">because it is </w:t>
      </w:r>
      <w:r w:rsidR="00ED31AA">
        <w:t xml:space="preserve">less expensive in the short term. </w:t>
      </w:r>
    </w:p>
    <w:p w14:paraId="17660B9C" w14:textId="77777777" w:rsidR="00ED31AA" w:rsidRDefault="00ED31AA" w:rsidP="0039152B">
      <w:pPr>
        <w:ind w:firstLine="720"/>
        <w:jc w:val="both"/>
      </w:pPr>
    </w:p>
    <w:p w14:paraId="25D89163" w14:textId="2CD76E0E" w:rsidR="005D3C62" w:rsidRDefault="00ED31AA" w:rsidP="0039152B">
      <w:pPr>
        <w:ind w:firstLine="720"/>
        <w:jc w:val="both"/>
      </w:pPr>
      <w:r>
        <w:t xml:space="preserve">It defies logic </w:t>
      </w:r>
      <w:r w:rsidR="00EF59B1">
        <w:t>and</w:t>
      </w:r>
      <w:r>
        <w:t xml:space="preserve"> common sense to discharge</w:t>
      </w:r>
      <w:r w:rsidR="00F92F88">
        <w:t xml:space="preserve"> over a million gallons a day of wastewater into a major water supply and recreational </w:t>
      </w:r>
      <w:r w:rsidR="00EF59B1">
        <w:t xml:space="preserve">reservoir </w:t>
      </w:r>
      <w:r w:rsidR="002F32C7">
        <w:t xml:space="preserve">in the State of Texas. </w:t>
      </w:r>
      <w:r w:rsidR="00EF59B1">
        <w:t xml:space="preserve"> This is not a sustainable practice.  </w:t>
      </w:r>
      <w:r w:rsidR="00F302CF">
        <w:t xml:space="preserve">The discharge of over </w:t>
      </w:r>
      <w:r w:rsidR="00AC38A8">
        <w:t>1.5 million gallons of wastewater into Possum Ki</w:t>
      </w:r>
      <w:r w:rsidR="00465FFB">
        <w:t>n</w:t>
      </w:r>
      <w:r w:rsidR="00AC38A8">
        <w:t>gd</w:t>
      </w:r>
      <w:r w:rsidR="00465FFB">
        <w:t>om</w:t>
      </w:r>
      <w:r w:rsidR="00AC38A8">
        <w:t xml:space="preserve"> Lake will </w:t>
      </w:r>
      <w:r w:rsidR="00A078C1">
        <w:lastRenderedPageBreak/>
        <w:t>affect</w:t>
      </w:r>
      <w:r w:rsidR="00AC38A8">
        <w:t xml:space="preserve"> my enjoyment of the lake and the water supply that I rely on</w:t>
      </w:r>
      <w:r w:rsidR="00465FFB">
        <w:t>.</w:t>
      </w:r>
      <w:r w:rsidR="00425EDF">
        <w:t xml:space="preserve">  I also believe the permit application the City has filed with the TCEQ has a number of technical deficiencies </w:t>
      </w:r>
      <w:r w:rsidR="00B216E3">
        <w:t xml:space="preserve">that need to be addressed and vetted in a Public Meeting and Contested Case Hearing.  </w:t>
      </w:r>
      <w:r w:rsidR="00425EDF">
        <w:t xml:space="preserve"> </w:t>
      </w:r>
      <w:r w:rsidR="00465FFB">
        <w:t xml:space="preserve">  </w:t>
      </w:r>
    </w:p>
    <w:p w14:paraId="5565A962" w14:textId="77777777" w:rsidR="005D3C62" w:rsidRDefault="005D3C62" w:rsidP="0039152B">
      <w:pPr>
        <w:ind w:firstLine="720"/>
        <w:jc w:val="both"/>
      </w:pPr>
    </w:p>
    <w:p w14:paraId="75E921B7" w14:textId="77777777" w:rsidR="0039152B" w:rsidRDefault="0039152B" w:rsidP="0039152B">
      <w:pPr>
        <w:jc w:val="both"/>
      </w:pPr>
    </w:p>
    <w:p w14:paraId="0BBF523C" w14:textId="1D71BC19" w:rsidR="0039152B" w:rsidRDefault="00B216E3" w:rsidP="0039152B">
      <w:pPr>
        <w:ind w:firstLine="720"/>
        <w:jc w:val="both"/>
      </w:pPr>
      <w:r>
        <w:t>Therefore, I request</w:t>
      </w:r>
      <w:r w:rsidR="006C4F4C">
        <w:t xml:space="preserve"> a Public Meeting and Contested Case Hearing </w:t>
      </w:r>
      <w:r w:rsidR="00475739">
        <w:t xml:space="preserve">be conducted for </w:t>
      </w:r>
      <w:r w:rsidR="006C4F4C">
        <w:t>the above-referenced permit renewal application pending before the Executive Director.</w:t>
      </w:r>
      <w:r>
        <w:t xml:space="preserve"> </w:t>
      </w:r>
    </w:p>
    <w:p w14:paraId="45C278E0" w14:textId="77777777" w:rsidR="0039152B" w:rsidRDefault="0039152B" w:rsidP="0039152B">
      <w:pPr>
        <w:ind w:firstLine="720"/>
        <w:jc w:val="both"/>
      </w:pPr>
    </w:p>
    <w:p w14:paraId="50A4023D" w14:textId="77777777" w:rsidR="0039152B" w:rsidRDefault="0039152B" w:rsidP="0039152B">
      <w:pPr>
        <w:jc w:val="both"/>
      </w:pPr>
      <w:r>
        <w:tab/>
      </w:r>
      <w:r>
        <w:tab/>
      </w:r>
      <w:r>
        <w:tab/>
      </w:r>
      <w:r>
        <w:tab/>
      </w:r>
      <w:r>
        <w:tab/>
      </w:r>
      <w:r>
        <w:tab/>
      </w:r>
      <w:r>
        <w:tab/>
        <w:t>Sincerely,</w:t>
      </w:r>
    </w:p>
    <w:p w14:paraId="3EF6C855" w14:textId="77777777" w:rsidR="0039152B" w:rsidRPr="00294A6F" w:rsidRDefault="0039152B" w:rsidP="0039152B">
      <w:pPr>
        <w:jc w:val="both"/>
        <w:rPr>
          <w:i/>
          <w:iCs/>
        </w:rPr>
      </w:pPr>
      <w:r>
        <w:tab/>
      </w:r>
      <w:r>
        <w:tab/>
      </w:r>
      <w:r>
        <w:tab/>
      </w:r>
      <w:r>
        <w:tab/>
      </w:r>
      <w:r>
        <w:tab/>
      </w:r>
      <w:r>
        <w:tab/>
      </w:r>
      <w:r>
        <w:tab/>
      </w:r>
    </w:p>
    <w:p w14:paraId="1C704D7B" w14:textId="77777777" w:rsidR="0039152B" w:rsidRDefault="0039152B" w:rsidP="0039152B">
      <w:pPr>
        <w:pStyle w:val="Title"/>
        <w:kinsoku w:val="0"/>
        <w:overflowPunct w:val="0"/>
        <w:spacing w:before="2"/>
        <w:rPr>
          <w:sz w:val="12"/>
          <w:szCs w:val="12"/>
        </w:rPr>
      </w:pPr>
      <w:r>
        <w:tab/>
      </w:r>
      <w:r>
        <w:tab/>
      </w:r>
      <w:r>
        <w:tab/>
      </w:r>
      <w:r>
        <w:tab/>
      </w:r>
      <w:r>
        <w:tab/>
      </w:r>
      <w:r>
        <w:tab/>
      </w:r>
      <w:r>
        <w:tab/>
      </w:r>
    </w:p>
    <w:p w14:paraId="1B59310A" w14:textId="77777777" w:rsidR="0039152B" w:rsidRDefault="0039152B" w:rsidP="0039152B">
      <w:pPr>
        <w:pStyle w:val="Title"/>
        <w:kinsoku w:val="0"/>
        <w:overflowPunct w:val="0"/>
        <w:ind w:left="973"/>
        <w:rPr>
          <w:sz w:val="20"/>
          <w:szCs w:val="20"/>
        </w:rPr>
      </w:pPr>
    </w:p>
    <w:p w14:paraId="47BB1FCE" w14:textId="77777777" w:rsidR="0039152B" w:rsidRPr="00916BDF" w:rsidRDefault="0039152B" w:rsidP="0039152B">
      <w:pPr>
        <w:jc w:val="both"/>
        <w:rPr>
          <w:i/>
          <w:iCs/>
        </w:rPr>
      </w:pPr>
    </w:p>
    <w:p w14:paraId="70BFED23" w14:textId="4FFD0665" w:rsidR="0039152B" w:rsidRDefault="0039152B" w:rsidP="0039152B">
      <w:pPr>
        <w:jc w:val="both"/>
      </w:pPr>
      <w:r>
        <w:tab/>
      </w:r>
      <w:r>
        <w:tab/>
      </w:r>
      <w:r>
        <w:tab/>
      </w:r>
      <w:r>
        <w:tab/>
      </w:r>
      <w:r>
        <w:tab/>
      </w:r>
      <w:r>
        <w:tab/>
      </w:r>
      <w:r>
        <w:tab/>
      </w:r>
    </w:p>
    <w:p w14:paraId="0DF9469D" w14:textId="77777777" w:rsidR="0039152B" w:rsidRDefault="0039152B" w:rsidP="0039152B">
      <w:pPr>
        <w:jc w:val="both"/>
      </w:pPr>
    </w:p>
    <w:p w14:paraId="65E0B661" w14:textId="77777777" w:rsidR="0039152B" w:rsidRDefault="0039152B"/>
    <w:sectPr w:rsidR="00391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95DA5"/>
    <w:multiLevelType w:val="hybridMultilevel"/>
    <w:tmpl w:val="D4148B60"/>
    <w:lvl w:ilvl="0" w:tplc="6B04E7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806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2B"/>
    <w:rsid w:val="00022E63"/>
    <w:rsid w:val="00094A9B"/>
    <w:rsid w:val="000F6CA1"/>
    <w:rsid w:val="00196BF0"/>
    <w:rsid w:val="001A4CA3"/>
    <w:rsid w:val="001D33DD"/>
    <w:rsid w:val="001F7B33"/>
    <w:rsid w:val="002415EC"/>
    <w:rsid w:val="00277329"/>
    <w:rsid w:val="002C3BCA"/>
    <w:rsid w:val="002F32C7"/>
    <w:rsid w:val="0031204F"/>
    <w:rsid w:val="00341E32"/>
    <w:rsid w:val="0039152B"/>
    <w:rsid w:val="003C2924"/>
    <w:rsid w:val="003D19E9"/>
    <w:rsid w:val="00425EDF"/>
    <w:rsid w:val="00465FFB"/>
    <w:rsid w:val="00475739"/>
    <w:rsid w:val="004B5E86"/>
    <w:rsid w:val="004D56F7"/>
    <w:rsid w:val="005223CB"/>
    <w:rsid w:val="005D3C62"/>
    <w:rsid w:val="005F53F5"/>
    <w:rsid w:val="006B1662"/>
    <w:rsid w:val="006C4F4C"/>
    <w:rsid w:val="00705D73"/>
    <w:rsid w:val="007366C7"/>
    <w:rsid w:val="007D6C7A"/>
    <w:rsid w:val="008016F0"/>
    <w:rsid w:val="008F4FB9"/>
    <w:rsid w:val="00941A7C"/>
    <w:rsid w:val="009437A1"/>
    <w:rsid w:val="00961A0E"/>
    <w:rsid w:val="00975CCB"/>
    <w:rsid w:val="009C7401"/>
    <w:rsid w:val="00A078C1"/>
    <w:rsid w:val="00AC38A8"/>
    <w:rsid w:val="00B216E3"/>
    <w:rsid w:val="00BA556A"/>
    <w:rsid w:val="00C157EC"/>
    <w:rsid w:val="00C307D1"/>
    <w:rsid w:val="00C361DA"/>
    <w:rsid w:val="00CF1545"/>
    <w:rsid w:val="00EA6CAE"/>
    <w:rsid w:val="00EC7123"/>
    <w:rsid w:val="00ED31AA"/>
    <w:rsid w:val="00EF59B1"/>
    <w:rsid w:val="00F302CF"/>
    <w:rsid w:val="00F92F88"/>
    <w:rsid w:val="00FB4F3B"/>
    <w:rsid w:val="00FB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C4C2"/>
  <w15:chartTrackingRefBased/>
  <w15:docId w15:val="{CDE10B5D-6814-410E-97C5-0C935F90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52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9152B"/>
    <w:pPr>
      <w:ind w:left="720"/>
      <w:contextualSpacing/>
    </w:pPr>
  </w:style>
  <w:style w:type="paragraph" w:styleId="Title">
    <w:name w:val="Title"/>
    <w:basedOn w:val="Normal"/>
    <w:next w:val="Normal"/>
    <w:link w:val="TitleChar"/>
    <w:uiPriority w:val="1"/>
    <w:qFormat/>
    <w:rsid w:val="0039152B"/>
    <w:pPr>
      <w:autoSpaceDE w:val="0"/>
      <w:autoSpaceDN w:val="0"/>
      <w:adjustRightInd w:val="0"/>
    </w:pPr>
  </w:style>
  <w:style w:type="character" w:customStyle="1" w:styleId="TitleChar">
    <w:name w:val="Title Char"/>
    <w:basedOn w:val="DefaultParagraphFont"/>
    <w:link w:val="Title"/>
    <w:uiPriority w:val="1"/>
    <w:rsid w:val="0039152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Jeff</dc:creator>
  <cp:keywords/>
  <dc:description/>
  <cp:lastModifiedBy>Holly Blackwell</cp:lastModifiedBy>
  <cp:revision>6</cp:revision>
  <cp:lastPrinted>2023-07-14T21:57:00Z</cp:lastPrinted>
  <dcterms:created xsi:type="dcterms:W3CDTF">2023-07-14T21:58:00Z</dcterms:created>
  <dcterms:modified xsi:type="dcterms:W3CDTF">2023-08-01T16:03:00Z</dcterms:modified>
</cp:coreProperties>
</file>